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未来世界  新世纪生活即景</w:t>
      </w:r>
    </w:p>
    <w:p>
      <w:r>
        <w:rPr>
          <w:rFonts w:ascii="宋体" w:hAnsi="宋体" w:eastAsia="宋体"/>
          <w:sz w:val="24"/>
        </w:rPr>
        <w:t>（英）塞拉·安各里斯，（英）柯林·乌特里原著；徐守平译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未来世界  新世纪生活即景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（英）塞拉·安各里斯，（英）柯林·乌特里原著；徐守平译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本书出售、求购地址：https://www.jiaokey.com/book/detail/11301229.html</w:t>
      </w:r>
    </w:p>
    <w:p>
      <w:r>
        <w:t>更多相关图书推荐：https://www.jiaokey.com</w:t>
      </w:r>
    </w:p>
    <w:p>
      <w:r>
        <w:t>（英）塞拉·安各里斯，（英）柯林·乌特里原著；徐守平译 其他作品：https://www.jiaokey.com/tag/（英）塞拉·安各里斯，（英）柯林·乌特里原著；徐守平译.html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关键词搜索：https://www.jiaokey.com/tag/未来世界  新世纪生活即景.html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