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课堂教学技艺</w:t>
      </w:r>
    </w:p>
    <w:p>
      <w:r>
        <w:rPr>
          <w:rFonts w:ascii="宋体" w:hAnsi="宋体" w:eastAsia="宋体"/>
          <w:sz w:val="24"/>
        </w:rPr>
        <w:t>许高厚，施铮，魏济华，郑维新，张永祥主编；仝瑞，郭翠菊等副主编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许高厚，施铮，魏济华，郑维新，张永祥主编；仝瑞，郭翠菊等副主编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本书出售、求购地址：https://www.jiaokey.com/book/detail/11300928.html</w:t>
      </w:r>
    </w:p>
    <w:p>
      <w:r>
        <w:t>更多相关图书推荐：https://www.jiaokey.com</w:t>
      </w:r>
    </w:p>
    <w:p>
      <w:r>
        <w:t>许高厚，施铮，魏济华，郑维新，张永祥主编；仝瑞，郭翠菊等副主编 其他作品：https://www.jiaokey.com/tag/许高厚，施铮，魏济华，郑维新，张永祥主编；仝瑞，郭翠菊等副主编.html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