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生物课程标准教师读本</w:t>
      </w:r>
    </w:p>
    <w:p>
      <w:r>
        <w:rPr>
          <w:rFonts w:ascii="宋体" w:hAnsi="宋体" w:eastAsia="宋体"/>
          <w:sz w:val="24"/>
        </w:rPr>
        <w:t>柳菊兴丛书主编；胡明，李少毅主编；张贤荣，李海青，丁开军，王莲，韩子煜，王作华编著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生物课程标准教师读本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柳菊兴丛书主编；胡明，李少毅主编；张贤荣，李海青，丁开军，王莲，韩子煜，王作华编著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生物课(学科: 课程标准 学科: 基础教育 学科: 师资培训)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本书出售、求购地址：https://www.jiaokey.com/book/detail/11300781.html</w:t>
      </w:r>
    </w:p>
    <w:p>
      <w:r>
        <w:t>更多相关图书推荐：https://www.jiaokey.com</w:t>
      </w:r>
    </w:p>
    <w:p>
      <w:r>
        <w:t>柳菊兴丛书主编；胡明，李少毅主编；张贤荣，李海青，丁开军，王莲，韩子煜，王作华编著 其他作品：https://www.jiaokey.com/tag/柳菊兴丛书主编；胡明，李少毅主编；张贤荣，李海青，丁开军，王莲，韩子煜，王作华编著.html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关键词搜索：https://www.jiaokey.com/tag/生物课(学科: 课程标准 学科: 基础教育 学科: 师资培训).html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