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高等教育与终身学习  第3版</w:t>
      </w:r>
    </w:p>
    <w:p>
      <w:r>
        <w:rPr>
          <w:rFonts w:ascii="宋体" w:hAnsi="宋体" w:eastAsia="宋体"/>
          <w:sz w:val="24"/>
        </w:rPr>
        <w:t>克里斯托弗·K·纳普尔（Christopher K.Knapper），阿瑟·J·克罗普利（Arthur J.Cropley）著；徐辉，陈晓菲译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高等教育与终身学习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克里斯托弗·K·纳普尔（Christopher K.Knapper），阿瑟·J·克罗普利（Arthur J.Cropley）著；徐辉，陈晓菲译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本书出售、求购地址：https://www.jiaokey.com/book/detail/11300761.html</w:t>
      </w:r>
    </w:p>
    <w:p>
      <w:r>
        <w:t>更多相关图书推荐：https://www.jiaokey.com</w:t>
      </w:r>
    </w:p>
    <w:p>
      <w:r>
        <w:t>克里斯托弗·K·纳普尔（Christopher K.Knapper），阿瑟·J·克罗普利（Arthur J.Cropley）著；徐辉，陈晓菲译 其他作品：https://www.jiaokey.com/tag/克里斯托弗·K·纳普尔（Christopher K.Knapper），阿瑟·J·克罗普利（Arthur J.Cropley）著；徐辉，陈晓菲译.html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关键词搜索：https://www.jiaokey.com/tag/高等教育与终身学习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