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相见恨晚</w:t>
      </w:r>
    </w:p>
    <w:p>
      <w:r>
        <w:rPr>
          <w:rFonts w:ascii="宋体" w:hAnsi="宋体" w:eastAsia="宋体"/>
          <w:sz w:val="24"/>
        </w:rPr>
        <w:t>（英）诺埃尔·科沃德（Noel Coward）编剧 杨慎生主编；孙郁根译注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相见恨晚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（英）诺埃尔·科沃德（Noel Coward）编剧 杨慎生主编；孙郁根译注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英国 年代: 现代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本书出售、求购地址：https://www.jiaokey.com/book/detail/11300644.html</w:t>
      </w:r>
    </w:p>
    <w:p>
      <w:r>
        <w:t>更多相关图书推荐：https://www.jiaokey.com</w:t>
      </w:r>
    </w:p>
    <w:p>
      <w:r>
        <w:t>（英）诺埃尔·科沃德（Noel Coward）编剧 杨慎生主编；孙郁根译注 其他作品：https://www.jiaokey.com/tag/（英）诺埃尔·科沃德（Noel Coward）编剧 杨慎生主编；孙郁根译注.html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关键词搜索：https://www.jiaokey.com/tag/电影文学剧本(地点: 英国 年代: 现代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