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电脑灾难恢复典型应用技巧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电脑灾难恢复典型应用技巧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本书出售、求购地址：https://www.jiaokey.com/book/detail/11299511.html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关键词搜索：https://www.jiaokey.com/tag/电脑灾难恢复典型应用技巧.html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