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纺织品技术规则与国际贸易</w:t>
      </w:r>
    </w:p>
    <w:p>
      <w:r>
        <w:rPr>
          <w:rFonts w:ascii="宋体" w:hAnsi="宋体" w:eastAsia="宋体"/>
          <w:sz w:val="24"/>
        </w:rPr>
        <w:t>《纺织品技术规则与国际贸易》编委会编著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纺织品技术规则与国际贸易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《纺织品技术规则与国际贸易》编委会编著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本书出售、求购地址：https://www.jiaokey.com/book/detail/11297947.html</w:t>
      </w:r>
    </w:p>
    <w:p>
      <w:r>
        <w:t>更多相关图书推荐：https://www.jiaokey.com</w:t>
      </w:r>
    </w:p>
    <w:p>
      <w:r>
        <w:t>《纺织品技术规则与国际贸易》编委会编著 其他作品：https://www.jiaokey.com/tag/《纺织品技术规则与国际贸易》编委会编著.html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关键词搜索：https://www.jiaokey.com/tag/纺织品技术规则与国际贸易.html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