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书名：现代纺织工程  纺织品技术规则与国际贸易</w:t>
      </w:r>
    </w:p>
    <w:p>
      <w:r>
        <w:t>作者：《&lt;font color=Red&gt;纺&lt;/font&gt;织品技术规则与国际贸易》编委会编著</w:t>
      </w:r>
    </w:p>
    <w:p>
      <w:r>
        <w:t>出版社：北京:中国纺织出版社,2004.07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现代纺织工程  纺织品技术规则与国际贸易 评论地址：https://www.jiaokey.com/book/detail/11297559.html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