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我国社会主义初级阶段的现代化建设规律研究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我国社会主义初级阶段的现代化建设规律研究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本书出售、求购地址：https://www.jiaokey.com/book/detail/11296240.html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关键词搜索：https://www.jiaokey.com/tag/我国社会主义初级阶段的现代化建设规律研究.html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