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书名：建筑艺术  理性与浪漫的交响</w:t>
      </w:r>
    </w:p>
    <w:p>
      <w:r>
        <w:t>作者：刘守安主编；郑先友著</w:t>
      </w:r>
    </w:p>
    <w:p>
      <w:r>
        <w:t>出版社：合肥：安徽美术出版社</w:t>
      </w:r>
    </w:p>
    <w:p>
      <w:r>
        <w:t>出版日期：2003.01</w:t>
      </w:r>
    </w:p>
    <w:p>
      <w:r>
        <w:t>总页数：146</w:t>
      </w:r>
    </w:p>
    <w:p>
      <w:r>
        <w:t>更多请访问教客网: www.jiaokey.com</w:t>
      </w:r>
    </w:p>
    <w:p>
      <w:r>
        <w:t>建筑艺术  理性与浪漫的交响 评论地址：https://www.jiaokey.com/book/detail/11295946.html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