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生态纺织产品最新标准规范和技术应用及质量制手册  下</w:t>
      </w:r>
    </w:p>
    <w:p>
      <w:r>
        <w:rPr>
          <w:rFonts w:ascii="宋体" w:hAnsi="宋体" w:eastAsia="宋体"/>
          <w:sz w:val="24"/>
        </w:rPr>
        <w:t>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生态纺织产品最新标准规范和技术应用及质量制手册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本书出售、求购地址：https://www.jiaokey.com/book/detail/11295679.html</w:t>
      </w:r>
    </w:p>
    <w:p>
      <w:r>
        <w:t>更多相关图书推荐：https://www.jiaokey.com</w:t>
      </w:r>
    </w:p>
    <w:p>
      <w:r>
        <w:t>周立平主编 其他作品：https://www.jiaokey.com/tag/周立平主编.html</w:t>
      </w:r>
    </w:p>
    <w:p>
      <w:r>
        <w:t>合肥市：安徽文化音像出版社 出版图书：https://www.jiaokey.com/tag/合肥市：安徽文化音像出版社.html</w:t>
      </w:r>
    </w:p>
    <w:p>
      <w:r>
        <w:t>关键词搜索：https://www.jiaokey.com/tag/生态纺织产品最新标准规范和技术应用及质量制手册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