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2004油气藏改造技术新进展</w:t>
      </w:r>
    </w:p>
    <w:p>
      <w:r>
        <w:rPr>
          <w:rFonts w:ascii="宋体" w:hAnsi="宋体" w:eastAsia="宋体"/>
          <w:sz w:val="24"/>
        </w:rPr>
        <w:t>单文文，丁云宏主编；中国石油油气藏改造重点实验室编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2004油气藏改造技术新进展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单文文，丁云宏主编；中国石油油气藏改造重点实验室编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本书出售、求购地址：https://www.jiaokey.com/book/detail/11295457.html</w:t>
      </w:r>
    </w:p>
    <w:p>
      <w:r>
        <w:t>更多相关图书推荐：https://www.jiaokey.com</w:t>
      </w:r>
    </w:p>
    <w:p>
      <w:r>
        <w:t>单文文，丁云宏主编；中国石油油气藏改造重点实验室编 其他作品：https://www.jiaokey.com/tag/单文文，丁云宏主编；中国石油油气藏改造重点实验室编.html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关键词搜索：https://www.jiaokey.com/tag/2004油气藏改造技术新进展.html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