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书名：欧美时款毛衫</w:t>
      </w:r>
    </w:p>
    <w:p>
      <w:r>
        <w:t>作者：罗兰丝</w:t>
      </w:r>
    </w:p>
    <w:p>
      <w:r>
        <w:t>出版社：香港得利书局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欧美时款毛衫 评论地址：https://www.jiaokey.com/book/detail/11295317.html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