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两次海牙国际和平会盟约全书</w:t>
      </w:r>
    </w:p>
    <w:p>
      <w:r>
        <w:rPr>
          <w:rFonts w:ascii="宋体" w:hAnsi="宋体" w:eastAsia="宋体"/>
          <w:sz w:val="24"/>
        </w:rPr>
        <w:t>美国司克脱氏编纂；蓬莱钱宝源译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两次海牙国际和平会盟约全书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美国司克脱氏编纂；蓬莱钱宝源译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蓬莱钱宝源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本书出售、求购地址：https://www.jiaokey.com/book/detail/11292819.html</w:t>
      </w:r>
    </w:p>
    <w:p>
      <w:r>
        <w:t>更多相关图书推荐：https://www.jiaokey.com</w:t>
      </w:r>
    </w:p>
    <w:p>
      <w:r>
        <w:t>美国司克脱氏编纂；蓬莱钱宝源译 其他作品：https://www.jiaokey.com/tag/美国司克脱氏编纂；蓬莱钱宝源译.html</w:t>
      </w:r>
    </w:p>
    <w:p>
      <w:r>
        <w:t>蓬莱钱宝源 出版图书：https://www.jiaokey.com/tag/蓬莱钱宝源.html</w:t>
      </w:r>
    </w:p>
    <w:p>
      <w:r>
        <w:t>关键词搜索：https://www.jiaokey.com/tag/两次海牙国际和平会盟约全书.html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