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C++编程技巧与实例</w:t>
      </w:r>
    </w:p>
    <w:p>
      <w:r>
        <w:rPr>
          <w:rFonts w:ascii="宋体" w:hAnsi="宋体" w:eastAsia="宋体"/>
          <w:sz w:val="24"/>
        </w:rPr>
        <w:t>甘特，杨仕润，江丽艳，梁革，刘军，晓鸥等编写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甘特，杨仕润，江丽艳，梁革，刘军，晓鸥等编写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本书出售、求购地址：https://www.jiaokey.com/book/detail/11291875.html</w:t>
      </w:r>
    </w:p>
    <w:p>
      <w:r>
        <w:t>更多相关图书推荐：https://www.jiaokey.com</w:t>
      </w:r>
    </w:p>
    <w:p>
      <w:r>
        <w:t>甘特，杨仕润，江丽艳，梁革，刘军，晓鸥等编写 其他作品：https://www.jiaokey.com/tag/甘特，杨仕润，江丽艳，梁革，刘军，晓鸥等编写.html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关键词搜索：https://www.jiaokey.com/tag/C++编程技巧与实例.html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