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克尼格礼仪大全</w:t>
      </w:r>
    </w:p>
    <w:p>
      <w:r>
        <w:rPr>
          <w:rFonts w:ascii="宋体" w:hAnsi="宋体" w:eastAsia="宋体"/>
          <w:sz w:val="24"/>
        </w:rPr>
        <w:t>（德）阿道夫·弗莱尔·冯·克尼格（Knigge）著；曹晓寒，刘昭霞译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克尼格礼仪大全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（德）阿道夫·弗莱尔·冯·克尼格（Knigge）著；曹晓寒，刘昭霞译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本书出售、求购地址：https://www.jiaokey.com/book/detail/11291052.html</w:t>
      </w:r>
    </w:p>
    <w:p>
      <w:r>
        <w:t>更多相关图书推荐：https://www.jiaokey.com</w:t>
      </w:r>
    </w:p>
    <w:p>
      <w:r>
        <w:t>（德）阿道夫·弗莱尔·冯·克尼格（Knigge）著；曹晓寒，刘昭霞译 其他作品：https://www.jiaokey.com/tag/（德）阿道夫·弗莱尔·冯·克尼格（Knigge）著；曹晓寒，刘昭霞译.html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关键词搜索：https://www.jiaokey.com/tag/克尼格礼仪大全.html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