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清代西藏史料丛刊第1集  2  班禅赴印纪略</w:t>
      </w:r>
    </w:p>
    <w:p>
      <w:r>
        <w:rPr>
          <w:rFonts w:ascii="宋体" w:hAnsi="宋体" w:eastAsia="宋体"/>
          <w:sz w:val="24"/>
        </w:rPr>
        <w:t>吴丰培辑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清代西藏史料丛刊第1集  2  班禅赴印纪略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国立北平研究院史学研究会历史组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本书出售、求购地址：https://www.jiaokey.com/book/detail/11290638.html</w:t>
      </w:r>
    </w:p>
    <w:p>
      <w:r>
        <w:t>更多相关图书推荐：https://www.jiaokey.com</w:t>
      </w:r>
    </w:p>
    <w:p>
      <w:r>
        <w:t>吴丰培辑 其他作品：https://www.jiaokey.com/tag/吴丰培辑.html</w:t>
      </w:r>
    </w:p>
    <w:p>
      <w:r>
        <w:t>国立北平研究院史学研究会历史组 出版图书：https://www.jiaokey.com/tag/国立北平研究院史学研究会历史组.html</w:t>
      </w:r>
    </w:p>
    <w:p>
      <w:r>
        <w:t>关键词搜索：https://www.jiaokey.com/tag/清代西藏史料丛刊第1集  2  班禅赴印纪略.html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