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书名：建筑工程预算  2001年广东省建筑工程综合定额</w:t>
      </w:r>
    </w:p>
    <w:p>
      <w:r>
        <w:t>作者：梁红宁主编</w:t>
      </w:r>
    </w:p>
    <w:p>
      <w:r>
        <w:t>出版社：广州：华南理工大学出版社</w:t>
      </w:r>
    </w:p>
    <w:p>
      <w:r>
        <w:t>出版日期：2002.08</w:t>
      </w:r>
    </w:p>
    <w:p>
      <w:r>
        <w:t>总页数：385</w:t>
      </w:r>
    </w:p>
    <w:p>
      <w:r>
        <w:t>更多请访问教客网: www.jiaokey.com</w:t>
      </w:r>
    </w:p>
    <w:p>
      <w:r>
        <w:t>建筑工程预算  2001年广东省建筑工程综合定额 评论地址：https://www.jiaokey.com/book/detail/11289555.html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