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高血压病的中医特色疗法</w:t>
      </w:r>
    </w:p>
    <w:p>
      <w:r>
        <w:rPr>
          <w:rFonts w:ascii="宋体" w:hAnsi="宋体" w:eastAsia="宋体"/>
          <w:sz w:val="24"/>
        </w:rPr>
        <w:t>洒荣桂，李七一编著；黄月中等译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洒荣桂，李七一编著；黄月中等译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本书出售、求购地址：https://www.jiaokey.com/book/detail/11289162.html</w:t>
      </w:r>
    </w:p>
    <w:p>
      <w:r>
        <w:t>更多相关图书推荐：https://www.jiaokey.com</w:t>
      </w:r>
    </w:p>
    <w:p>
      <w:r>
        <w:t>洒荣桂，李七一编著；黄月中等译 其他作品：https://www.jiaokey.com/tag/洒荣桂，李七一编著；黄月中等译.html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关键词搜索：https://www.jiaokey.com/tag/高血压-中医治疗法-英、汉.html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