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烛影心痕  简化字版</w:t>
      </w:r>
    </w:p>
    <w:p>
      <w:r>
        <w:rPr>
          <w:rFonts w:ascii="宋体" w:hAnsi="宋体" w:eastAsia="宋体"/>
          <w:sz w:val="24"/>
        </w:rPr>
        <w:t>杨永可著；李瑞国画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烛影心痕  简化字版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杨永可著；李瑞国画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本书出售、求购地址：https://www.jiaokey.com/book/detail/11288710.html</w:t>
      </w:r>
    </w:p>
    <w:p>
      <w:r>
        <w:t>更多相关图书推荐：https://www.jiaokey.com</w:t>
      </w:r>
    </w:p>
    <w:p>
      <w:r>
        <w:t>杨永可著；李瑞国画 其他作品：https://www.jiaokey.com/tag/杨永可著；李瑞国画.html</w:t>
      </w:r>
    </w:p>
    <w:p>
      <w:r>
        <w:t>成达出版社 出版图书：https://www.jiaokey.com/tag/成达出版社.html</w:t>
      </w:r>
    </w:p>
    <w:p>
      <w:r>
        <w:t>关键词搜索：https://www.jiaokey.com/tag/烛影心痕  简化字版.html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