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横流冷却塔性能手册</w:t>
      </w:r>
    </w:p>
    <w:p>
      <w:r>
        <w:rPr>
          <w:rFonts w:ascii="宋体" w:hAnsi="宋体" w:eastAsia="宋体"/>
          <w:sz w:val="24"/>
        </w:rPr>
        <w:t>尼尔·W·凯利著；李德兴 梁淑兰编译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横流冷却塔性能手册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尼尔·W·凯利著；李德兴 梁淑兰编译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本书出售、求购地址：https://www.jiaokey.com/book/detail/11288418.html</w:t>
      </w:r>
    </w:p>
    <w:p>
      <w:r>
        <w:t>更多相关图书推荐：https://www.jiaokey.com</w:t>
      </w:r>
    </w:p>
    <w:p>
      <w:r>
        <w:t>尼尔·W·凯利著；李德兴 梁淑兰编译 其他作品：https://www.jiaokey.com/tag/尼尔·W·凯利著；李德兴 梁淑兰编译.html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关键词搜索：https://www.jiaokey.com/tag/横流冷却塔性能手册.html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