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第4版  供药学类专业用</w:t>
      </w:r>
    </w:p>
    <w:p>
      <w:r>
        <w:rPr>
          <w:rFonts w:ascii="宋体" w:hAnsi="宋体" w:eastAsia="宋体"/>
          <w:sz w:val="24"/>
        </w:rPr>
        <w:t>舒辰慧主编；王铭，王章金，阮晓声，沈明元，陈曙，赵清诚，章新友编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第4版  供药学类专业用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舒辰慧主编；王铭，王章金，阮晓声，沈明元，陈曙，赵清诚，章新友编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本书出售、求购地址：https://www.jiaokey.com/book/detail/11288395.html</w:t>
      </w:r>
    </w:p>
    <w:p>
      <w:r>
        <w:t>更多相关图书推荐：https://www.jiaokey.com</w:t>
      </w:r>
    </w:p>
    <w:p>
      <w:r>
        <w:t>舒辰慧主编；王铭，王章金，阮晓声，沈明元，陈曙，赵清诚，章新友编 其他作品：https://www.jiaokey.com/tag/舒辰慧主编；王铭，王章金，阮晓声，沈明元，陈曙，赵清诚，章新友编.html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