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安全预警：关注中国面临的紧要问题</w:t>
      </w:r>
    </w:p>
    <w:p>
      <w:r>
        <w:rPr>
          <w:rFonts w:ascii="宋体" w:hAnsi="宋体" w:eastAsia="宋体"/>
          <w:sz w:val="24"/>
        </w:rPr>
        <w:t>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安全预警：关注中国面临的紧要问题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本书出售、求购地址：https://www.jiaokey.com/book/detail/11288185.html</w:t>
      </w:r>
    </w:p>
    <w:p>
      <w:r>
        <w:t>更多相关图书推荐：https://www.jiaokey.com</w:t>
      </w:r>
    </w:p>
    <w:p>
      <w:r>
        <w:t>谈锋主编 其他作品：https://www.jiaokey.com/tag/谈锋主编.html</w:t>
      </w:r>
    </w:p>
    <w:p>
      <w:r>
        <w:t>关键词搜索：https://www.jiaokey.com/tag/安全预警：关注中国面临的紧要问题.html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