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刑法（分则）及配套规定新释新解  中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刑法（分则）及配套规定新释新解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本书出售、求购地址：https://www.jiaokey.com/book/detail/11287922.html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关键词搜索：https://www.jiaokey.com/tag/刑法（分则）及配套规定新释新解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