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汉德时事词典</w:t>
      </w:r>
    </w:p>
    <w:p>
      <w:r>
        <w:rPr>
          <w:rFonts w:ascii="宋体" w:hAnsi="宋体" w:eastAsia="宋体"/>
          <w:sz w:val="24"/>
        </w:rPr>
        <w:t>戴世峰主编；《汉德时事词典》编译组著；何妙生等编译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汉德时事词典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戴世峰主编；《汉德时事词典》编译组著；何妙生等编译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本书出售、求购地址：https://www.jiaokey.com/book/detail/11286985.html</w:t>
      </w:r>
    </w:p>
    <w:p>
      <w:r>
        <w:t>更多相关图书推荐：https://www.jiaokey.com</w:t>
      </w:r>
    </w:p>
    <w:p>
      <w:r>
        <w:t>戴世峰主编；《汉德时事词典》编译组著；何妙生等编译 其他作品：https://www.jiaokey.com/tag/戴世峰主编；《汉德时事词典》编译组著；何妙生等编译.html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关键词搜索：https://www.jiaokey.com/tag/汉德时事词典.html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