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血腥地狱：特大恐怖事件纪实</w:t>
      </w:r>
    </w:p>
    <w:p>
      <w:r>
        <w:rPr>
          <w:rFonts w:ascii="宋体" w:hAnsi="宋体" w:eastAsia="宋体"/>
          <w:sz w:val="24"/>
        </w:rPr>
        <w:t>刘寒辉  杨建华  夏晓鹤编著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血腥地狱：特大恐怖事件纪实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刘寒辉  杨建华  夏晓鹤编著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本书出售、求购地址：https://www.jiaokey.com/book/detail/11286442.html</w:t>
      </w:r>
    </w:p>
    <w:p>
      <w:r>
        <w:t>更多相关图书推荐：https://www.jiaokey.com</w:t>
      </w:r>
    </w:p>
    <w:p>
      <w:r>
        <w:t>刘寒辉  杨建华  夏晓鹤编著 其他作品：https://www.jiaokey.com/tag/刘寒辉  杨建华  夏晓鹤编著.html</w:t>
      </w:r>
    </w:p>
    <w:p>
      <w:r>
        <w:t>关键词搜索：https://www.jiaokey.com/tag/血腥地狱：特大恐怖事件纪实.html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