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工业厂房天井式天窗建筑设计参考资料</w:t>
      </w:r>
    </w:p>
    <w:p>
      <w:r>
        <w:rPr>
          <w:rFonts w:ascii="宋体" w:hAnsi="宋体" w:eastAsia="宋体"/>
          <w:sz w:val="24"/>
        </w:rPr>
        <w:t>上海冶金设计院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工业厂房天井式天窗建筑设计参考资料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上海冶金设计院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本书出售、求购地址：https://www.jiaokey.com/book/detail/11285098.html</w:t>
      </w:r>
    </w:p>
    <w:p>
      <w:r>
        <w:t>更多相关图书推荐：https://www.jiaokey.com</w:t>
      </w:r>
    </w:p>
    <w:p>
      <w:r>
        <w:t>上海冶金设计院 其他作品：https://www.jiaokey.com/tag/上海冶金设计院.html</w:t>
      </w:r>
    </w:p>
    <w:p>
      <w:r>
        <w:t>关键词搜索：https://www.jiaokey.com/tag/工业厂房天井式天窗建筑设计参考资料.html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