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中国林业统计年鉴  1998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本书出售、求购地址：https://www.jiaokey.com/book/detail/11285032.html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