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建设工程勘察设计管理条例实施手册  下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建设工程勘察设计管理条例实施手册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本书出售、求购地址：https://www.jiaokey.com/book/detail/11284622.html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关键词搜索：https://www.jiaokey.com/tag/建设工程勘察设计管理条例实施手册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