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建设工程勘察设计管理条例实施手册  上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建设工程勘察设计管理条例实施手册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本书出售、求购地址：https://www.jiaokey.com/book/detail/11284620.html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关键词搜索：https://www.jiaokey.com/tag/建设工程勘察设计管理条例实施手册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