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如何阅读一本书</w:t>
      </w:r>
    </w:p>
    <w:p>
      <w:r>
        <w:rPr>
          <w:rFonts w:ascii="宋体" w:hAnsi="宋体" w:eastAsia="宋体"/>
          <w:sz w:val="24"/>
        </w:rPr>
        <w:t>（美）莫提默·J.艾德勒（Mortimer J.Adler），（美）查尔斯·范多伦（Charles van Doran）著；郝明义，朱衣译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（美）莫提默·J.艾德勒（Mortimer J.Adler），（美）查尔斯·范多伦（Charles van Doran）著；郝明义，朱衣译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本书出售、求购地址：https://www.jiaokey.com/book/detail/11284178.html</w:t>
      </w:r>
    </w:p>
    <w:p>
      <w:r>
        <w:t>更多相关图书推荐：https://www.jiaokey.com</w:t>
      </w:r>
    </w:p>
    <w:p>
      <w:r>
        <w:t>（美）莫提默·J.艾德勒（Mortimer J.Adler），（美）查尔斯·范多伦（Charles van Doran）著；郝明义，朱衣译 其他作品：https://www.jiaokey.com/tag/（美）莫提默·J.艾德勒（Mortimer J.Adler），（美）查尔斯·范多伦（Charles van Doran）著；郝明义，朱衣译.html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