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神话故事</w:t>
      </w:r>
    </w:p>
    <w:p>
      <w:r>
        <w:rPr>
          <w:rFonts w:ascii="宋体" w:hAnsi="宋体" w:eastAsia="宋体"/>
          <w:sz w:val="24"/>
        </w:rPr>
        <w:t>独角王卡通工作室绘；浦继平，何瑞英编文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独角王卡通工作室绘；浦继平，何瑞英编文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本书出售、求购地址：https://www.jiaokey.com/book/detail/11283889.html</w:t>
      </w:r>
    </w:p>
    <w:p>
      <w:r>
        <w:t>更多相关图书推荐：https://www.jiaokey.com</w:t>
      </w:r>
    </w:p>
    <w:p>
      <w:r>
        <w:t>独角王卡通工作室绘；浦继平，何瑞英编文 其他作品：https://www.jiaokey.com/tag/独角王卡通工作室绘；浦继平，何瑞英编文.html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