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追踪哥伦布的脚印</w:t>
      </w:r>
    </w:p>
    <w:p>
      <w:r>
        <w:rPr>
          <w:rFonts w:ascii="宋体" w:hAnsi="宋体" w:eastAsia="宋体"/>
          <w:sz w:val="24"/>
        </w:rPr>
        <w:t>（法）让-保罗·莒维欧勒（Jean-Paul Duviols）著；（法）摩里斯·波迷埃绘；梁曼娴译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追踪哥伦布的脚印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（法）让-保罗·莒维欧勒（Jean-Paul Duviols）著；（法）摩里斯·波迷埃绘；梁曼娴译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本书出售、求购地址：https://www.jiaokey.com/book/detail/11283380.html</w:t>
      </w:r>
    </w:p>
    <w:p>
      <w:r>
        <w:t>更多相关图书推荐：https://www.jiaokey.com</w:t>
      </w:r>
    </w:p>
    <w:p>
      <w:r>
        <w:t>（法）让-保罗·莒维欧勒（Jean-Paul Duviols）著；（法）摩里斯·波迷埃绘；梁曼娴译 其他作品：https://www.jiaokey.com/tag/（法）让-保罗·莒维欧勒（Jean-Paul Duviols）著；（法）摩里斯·波迷埃绘；梁曼娴译.html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关键词搜索：https://www.jiaokey.com/tag/追踪哥伦布的脚印.html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