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书名：个人资料保护法原理及其跨国流通法律问题研究</w:t>
      </w:r>
    </w:p>
    <w:p>
      <w:r>
        <w:t>作者：齐爱民主编；贾淼，朱炼，康英杰，尹鸿翔副主编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个人资料保护法原理及其跨国流通法律问题研究 评论地址：https://www.jiaokey.com/book/detail/11283311.html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