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108个青年必须通过的能力测试</w:t>
      </w:r>
    </w:p>
    <w:p>
      <w:r>
        <w:rPr>
          <w:rFonts w:ascii="宋体" w:hAnsi="宋体" w:eastAsia="宋体"/>
          <w:sz w:val="24"/>
        </w:rPr>
        <w:t>（美）麦肯咨询公司人力资源案例中心策划，李甫士译编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108个青年必须通过的能力测试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（美）麦肯咨询公司人力资源案例中心策划，李甫士译编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本书出售、求购地址：https://www.jiaokey.com/book/detail/11281887.html</w:t>
      </w:r>
    </w:p>
    <w:p>
      <w:r>
        <w:t>更多相关图书推荐：https://www.jiaokey.com</w:t>
      </w:r>
    </w:p>
    <w:p>
      <w:r>
        <w:t>（美）麦肯咨询公司人力资源案例中心策划，李甫士译编 其他作品：https://www.jiaokey.com/tag/（美）麦肯咨询公司人力资源案例中心策划，李甫士译编.html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关键词搜索：https://www.jiaokey.com/tag/108个青年必须通过的能力测试.html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