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食品卫生检验方法  放射性物质部分</w:t>
      </w:r>
    </w:p>
    <w:p>
      <w:r>
        <w:rPr>
          <w:rFonts w:ascii="宋体" w:hAnsi="宋体" w:eastAsia="宋体"/>
          <w:sz w:val="24"/>
        </w:rPr>
        <w:t>卫生部颁布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食品卫生检验方法  放射性物质部分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卫生部颁布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技术标准出版社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本书出售、求购地址：https://www.jiaokey.com/book/detail/11281449.html</w:t>
      </w:r>
    </w:p>
    <w:p>
      <w:r>
        <w:t>更多相关图书推荐：https://www.jiaokey.com</w:t>
      </w:r>
    </w:p>
    <w:p>
      <w:r>
        <w:t>卫生部颁布 其他作品：https://www.jiaokey.com/tag/卫生部颁布.html</w:t>
      </w:r>
    </w:p>
    <w:p>
      <w:r>
        <w:t>技术标准出版社 出版图书：https://www.jiaokey.com/tag/技术标准出版社.html</w:t>
      </w:r>
    </w:p>
    <w:p>
      <w:r>
        <w:t>关键词搜索：https://www.jiaokey.com/tag/食品卫生检验方法  放射性物质部分.html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