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书名：孩子逆反怎么办：中国父母应对孩子逆反大全</w:t>
      </w:r>
    </w:p>
    <w:p>
      <w:r>
        <w:t>作者:王蕴，朱维良编写</w:t>
      </w:r>
    </w:p>
    <w:p>
      <w:r>
        <w:t>出版社:天津：天津社会科学院出版社</w:t>
      </w:r>
    </w:p>
    <w:p>
      <w:r>
        <w:t>出版日期：2003.09</w:t>
      </w:r>
    </w:p>
    <w:p>
      <w:r>
        <w:t>总页数：420</w:t>
      </w:r>
    </w:p>
    <w:p>
      <w:r>
        <w:t>更多请访问教客网:www.jiaokey.com</w:t>
      </w:r>
    </w:p>
    <w:p>
      <w:r>
        <w:t>孩子逆反怎么办：中国父母应对孩子逆反大全评论地址：https://www.jiaokey.com/book/detail/11280557.html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