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书名：财智双修</w:t>
      </w:r>
    </w:p>
    <w:p>
      <w:r>
        <w:t>作者：黄金脑，严东河编著；李兆俅绘画</w:t>
      </w:r>
    </w:p>
    <w:p>
      <w:r>
        <w:t>出版社：北京：中国经济出版社</w:t>
      </w:r>
    </w:p>
    <w:p>
      <w:r>
        <w:t>出版日期：2004.01</w:t>
      </w:r>
    </w:p>
    <w:p>
      <w:r>
        <w:t>总页数：252</w:t>
      </w:r>
    </w:p>
    <w:p>
      <w:r>
        <w:t>更多请访问教客网: www.jiaokey.com</w:t>
      </w:r>
    </w:p>
    <w:p>
      <w:r>
        <w:t>财智双修 评论地址：https://www.jiaokey.com/book/detail/11280517.html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