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书名：现代脉象诊断研究</w:t>
      </w:r>
    </w:p>
    <w:p>
      <w:r>
        <w:t>作者：李永光，张文娟中文主编；李德宇，李德华英文主编；李永光，张文娟，赵泉林，李德宇，李德华，李德心著</w:t>
      </w:r>
    </w:p>
    <w:p>
      <w:r>
        <w:t>出版社：北京：中医古籍出版社</w:t>
      </w:r>
    </w:p>
    <w:p>
      <w:r>
        <w:t>出版日期：2003.07</w:t>
      </w:r>
    </w:p>
    <w:p>
      <w:r>
        <w:t>总页数：186</w:t>
      </w:r>
    </w:p>
    <w:p>
      <w:r>
        <w:t>更多请访问教客网: www.jiaokey.com</w:t>
      </w:r>
    </w:p>
    <w:p>
      <w:r>
        <w:t>现代脉象诊断研究 评论地址：https://www.jiaokey.com/book/detail/11279585.html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