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书名：不确定系统的鲁棒控制及其应用</w:t>
      </w:r>
    </w:p>
    <w:p>
      <w:r>
        <w:t>作者：杨盐生，贾欣乐著</w:t>
      </w:r>
    </w:p>
    <w:p>
      <w:r>
        <w:t>出版社：大连：大连海事大学出版社</w:t>
      </w:r>
    </w:p>
    <w:p>
      <w:r>
        <w:t>出版日期：2003.10</w:t>
      </w:r>
    </w:p>
    <w:p>
      <w:r>
        <w:t>总页数：206</w:t>
      </w:r>
    </w:p>
    <w:p>
      <w:r>
        <w:t>更多请访问教客网: www.jiaokey.com</w:t>
      </w:r>
    </w:p>
    <w:p>
      <w:r>
        <w:t>不确定系统的鲁棒控制及其应用 评论地址：https://www.jiaokey.com/book/detail/11279494.html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