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20种经典管理工具</w:t>
      </w:r>
    </w:p>
    <w:p>
      <w:r>
        <w:rPr>
          <w:rFonts w:ascii="宋体" w:hAnsi="宋体" w:eastAsia="宋体"/>
          <w:sz w:val="24"/>
        </w:rPr>
        <w:t>（美）奥斯曼（Onsman，H.）著；费琳，张亚宁，陈芳译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20种经典管理工具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（美）奥斯曼（Onsman，H.）著；费琳，张亚宁，陈芳译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本书出售、求购地址：https://www.jiaokey.com/book/detail/11278313.html</w:t>
      </w:r>
    </w:p>
    <w:p>
      <w:r>
        <w:t>更多相关图书推荐：https://www.jiaokey.com</w:t>
      </w:r>
    </w:p>
    <w:p>
      <w:r>
        <w:t>（美）奥斯曼（Onsman，H.）著；费琳，张亚宁，陈芳译 其他作品：https://www.jiaokey.com/tag/（美）奥斯曼（Onsman，H.）著；费琳，张亚宁，陈芳译.html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关键词搜索：https://www.jiaokey.com/tag/20种经典管理工具.html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