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真理与方法  上  哲学诠释学的基本特征</w:t>
      </w:r>
    </w:p>
    <w:p>
      <w:r>
        <w:rPr>
          <w:rFonts w:ascii="宋体" w:hAnsi="宋体" w:eastAsia="宋体"/>
          <w:sz w:val="24"/>
        </w:rPr>
        <w:t>（德）汉斯-格奥尔格·加达默尔（Hans-Georg Gadamer）著；洪汉鼎译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真理与方法  上  哲学诠释学的基本特征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（德）汉斯-格奥尔格·加达默尔（Hans-Georg Gadamer）著；洪汉鼎译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本书出售、求购地址：https://www.jiaokey.com/book/detail/11278161.html</w:t>
      </w:r>
    </w:p>
    <w:p>
      <w:r>
        <w:t>更多相关图书推荐：https://www.jiaokey.com</w:t>
      </w:r>
    </w:p>
    <w:p>
      <w:r>
        <w:t>（德）汉斯-格奥尔格·加达默尔（Hans-Georg Gadamer）著；洪汉鼎译 其他作品：https://www.jiaokey.com/tag/（德）汉斯-格奥尔格·加达默尔（Hans-Georg Gadamer）著；洪汉鼎译.html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关键词搜索：https://www.jiaokey.com/tag/真理与方法  上  哲学诠释学的基本特征.html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