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勤奋的发明天才  改变世界的爱迪生</w:t>
      </w:r>
    </w:p>
    <w:p>
      <w:r>
        <w:rPr>
          <w:rFonts w:ascii="宋体" w:hAnsi="宋体" w:eastAsia="宋体"/>
          <w:sz w:val="24"/>
        </w:rPr>
        <w:t>朱叔君编著；杨建邺，魏志刚图片提供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勤奋的发明天才  改变世界的爱迪生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朱叔君编著；杨建邺，魏志刚图片提供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本书出售、求购地址：https://www.jiaokey.com/book/detail/11277703.html</w:t>
      </w:r>
    </w:p>
    <w:p>
      <w:r>
        <w:t>更多相关图书推荐：https://www.jiaokey.com</w:t>
      </w:r>
    </w:p>
    <w:p>
      <w:r>
        <w:t>朱叔君编著；杨建邺，魏志刚图片提供 其他作品：https://www.jiaokey.com/tag/朱叔君编著；杨建邺，魏志刚图片提供.html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关键词搜索：https://www.jiaokey.com/tag/勤奋的发明天才  改变世界的爱迪生.html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