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竞争性标杆管理</w:t>
      </w:r>
    </w:p>
    <w:p>
      <w:r>
        <w:rPr>
          <w:rFonts w:ascii="宋体" w:hAnsi="宋体" w:eastAsia="宋体"/>
          <w:sz w:val="24"/>
        </w:rPr>
        <w:t>宁向东  夏冬林主编  （美）克里斯托弗·博根  （美）迈克尔·英格利希著  滕新凤  吕波  马晓慧  李东生  陈志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竞争性标杆管理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宁向东  夏冬林主编  （美）克里斯托弗·博根  （美）迈克尔·英格利希著  滕新凤  吕波  马晓慧  李东生  陈志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本书出售、求购地址：https://www.jiaokey.com/book/detail/11277423.html</w:t>
      </w:r>
    </w:p>
    <w:p>
      <w:r>
        <w:t>更多相关图书推荐：https://www.jiaokey.com</w:t>
      </w:r>
    </w:p>
    <w:p>
      <w:r>
        <w:t>宁向东  夏冬林主编  （美）克里斯托弗·博根  （美）迈克尔·英格利希著  滕新凤  吕波  马晓慧  李东生  陈志 其他作品：https://www.jiaokey.com/tag/宁向东  夏冬林主编  （美）克里斯托弗·博根  （美）迈克尔·英格利希著  滕新凤  吕波  马晓慧  李东生  陈志.html</w:t>
      </w:r>
    </w:p>
    <w:p>
      <w:r>
        <w:t>经济科学出版社 出版图书：https://www.jiaokey.com/tag/经济科学出版社.html</w:t>
      </w:r>
    </w:p>
    <w:p>
      <w:r>
        <w:t>关键词搜索：https://www.jiaokey.com/tag/竞争性标杆管理.html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