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竞争性组织设计</w:t>
      </w:r>
    </w:p>
    <w:p>
      <w:r>
        <w:rPr>
          <w:rFonts w:ascii="宋体" w:hAnsi="宋体" w:eastAsia="宋体"/>
          <w:sz w:val="24"/>
        </w:rPr>
        <w:t>大卫·纳德尔，迈克尔·塔什曼著；孙春柳等译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竞争性组织设计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大卫·纳德尔，迈克尔·塔什曼著；孙春柳等译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['竞争性', '组织', '设计']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本书出售、求购地址：https://www.jiaokey.com/book/detail/11277422.html</w:t>
      </w:r>
    </w:p>
    <w:p>
      <w:r>
        <w:t>更多相关图书推荐：https://www.jiaokey.com</w:t>
      </w:r>
    </w:p>
    <w:p>
      <w:r>
        <w:t>大卫·纳德尔，迈克尔·塔什曼著；孙春柳等译 其他作品：https://www.jiaokey.com/tag/大卫·纳德尔，迈克尔·塔什曼著；孙春柳等译.html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关键词搜索：https://www.jiaokey.com/tag/['竞争性', '组织', '设计'].html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