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SEC-80汉字电脑使用说明 第8篇</w:t>
      </w:r>
    </w:p>
    <w:p>
      <w:r>
        <w:rPr>
          <w:rFonts w:ascii="宋体" w:hAnsi="宋体" w:eastAsia="宋体"/>
          <w:sz w:val="24"/>
        </w:rPr>
        <w:t>中国科学院咨询开发服务部，中国科学院计算技术研究所二室编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SEC-80汉字电脑使用说明 第8篇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中国科学院咨询开发服务部，中国科学院计算技术研究所二室编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本书出售、求购地址：https://www.jiaokey.com/book/detail/11277062.html</w:t>
      </w:r>
    </w:p>
    <w:p>
      <w:r>
        <w:t>更多相关图书推荐：https://www.jiaokey.com</w:t>
      </w:r>
    </w:p>
    <w:p>
      <w:r>
        <w:t>中国科学院咨询开发服务部，中国科学院计算技术研究所二室编 其他作品：https://www.jiaokey.com/tag/中国科学院咨询开发服务部，中国科学院计算技术研究所二室编.html</w:t>
      </w:r>
    </w:p>
    <w:p>
      <w:r>
        <w:t>关键词搜索：https://www.jiaokey.com/tag/SEC-80汉字电脑使用说明 第8篇.html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