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</w:t>
      </w:r>
    </w:p>
    <w:p>
      <w:r>
        <w:rPr>
          <w:rFonts w:ascii="宋体" w:hAnsi="宋体" w:eastAsia="宋体"/>
          <w:sz w:val="24"/>
        </w:rPr>
        <w:t>（苏）巴列金，（Балеэин，С.А.）等著；南开大学无机化学教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（苏）巴列金，（Балеэин，С.А.）等著；南开大学无机化学教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本书出售、求购地址：https://www.jiaokey.com/book/detail/11276843.html</w:t>
      </w:r>
    </w:p>
    <w:p>
      <w:r>
        <w:t>更多相关图书推荐：https://www.jiaokey.com</w:t>
      </w:r>
    </w:p>
    <w:p>
      <w:r>
        <w:t>（苏）巴列金，（Балеэин，С.А.）等著；南开大学无机化学教 其他作品：https://www.jiaokey.com/tag/（苏）巴列金，（Балеэин，С.А.）等著；南开大学无机化学教.html</w:t>
      </w:r>
    </w:p>
    <w:p>
      <w:r>
        <w:t>商务印书馆 出版图书：https://www.jiaokey.com/tag/商务印书馆.html</w:t>
      </w:r>
    </w:p>
    <w:p>
      <w:r>
        <w:t>关键词搜索：https://www.jiaokey.com/tag/无机化学实验.html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