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  五场歌剧</w:t>
      </w:r>
    </w:p>
    <w:p>
      <w:r>
        <w:rPr>
          <w:rFonts w:ascii="宋体" w:hAnsi="宋体" w:eastAsia="宋体"/>
          <w:sz w:val="24"/>
        </w:rPr>
        <w:t>中央戏剧学院歌剧系改编；田川，杨兰春执笔，马可等作曲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  五场歌剧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中央戏剧学院歌剧系改编；田川，杨兰春执笔，马可等作曲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本书出售、求购地址：https://www.jiaokey.com/book/detail/11276802.html</w:t>
      </w:r>
    </w:p>
    <w:p>
      <w:r>
        <w:t>更多相关图书推荐：https://www.jiaokey.com</w:t>
      </w:r>
    </w:p>
    <w:p>
      <w:r>
        <w:t>中央戏剧学院歌剧系改编；田川，杨兰春执笔，马可等作曲 其他作品：https://www.jiaokey.com/tag/中央戏剧学院歌剧系改编；田川，杨兰春执笔，马可等作曲.html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关键词搜索：https://www.jiaokey.com/tag/小二黑结婚  五场歌剧.html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