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有效的项目管理  第3版</w:t>
      </w:r>
    </w:p>
    <w:p>
      <w:r>
        <w:rPr>
          <w:rFonts w:ascii="宋体" w:hAnsi="宋体" w:eastAsia="宋体"/>
          <w:sz w:val="24"/>
        </w:rPr>
        <w:t>（美）罗伯特·K·威索基 拉德·麦加里著；费琳 李盛萍等译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（美）罗伯特·K·威索基 拉德·麦加里著；费琳 李盛萍等译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本书出售、求购地址：https://www.jiaokey.com/book/detail/11275927.html</w:t>
      </w:r>
    </w:p>
    <w:p>
      <w:r>
        <w:t>更多相关图书推荐：https://www.jiaokey.com</w:t>
      </w:r>
    </w:p>
    <w:p>
      <w:r>
        <w:t>（美）罗伯特·K·威索基 拉德·麦加里著；费琳 李盛萍等译 其他作品：https://www.jiaokey.com/tag/（美）罗伯特·K·威索基 拉德·麦加里著；费琳 李盛萍等译.html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关键词搜索：https://www.jiaokey.com/tag/有效的项目管理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