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书名：长城古韵：京郊明代古长城探索手记</w:t>
      </w:r>
    </w:p>
    <w:p>
      <w:r>
        <w:t>作者：唐小明著</w:t>
      </w:r>
    </w:p>
    <w:p>
      <w:r>
        <w:t>出版社：汕头：汕头大学出版社</w:t>
      </w:r>
    </w:p>
    <w:p>
      <w:r>
        <w:t>出版日期：2003.11</w:t>
      </w:r>
    </w:p>
    <w:p>
      <w:r>
        <w:t>总页数：111</w:t>
      </w:r>
    </w:p>
    <w:p>
      <w:r>
        <w:t>更多请访问教客网: www.jiaokey.com</w:t>
      </w:r>
    </w:p>
    <w:p>
      <w:r>
        <w:t>长城古韵：京郊明代古长城探索手记 评论地址：https://www.jiaokey.com/book/detail/11275203.html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